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D4" w:rsidRDefault="004069D4" w:rsidP="004069D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4069D4" w:rsidRDefault="004069D4" w:rsidP="004069D4">
      <w:pPr>
        <w:spacing w:line="200" w:lineRule="atLeast"/>
        <w:ind w:left="18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F3DCEA8" wp14:editId="512DB9E1">
            <wp:extent cx="3546348" cy="10435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348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D4" w:rsidRDefault="004069D4" w:rsidP="004069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69D4" w:rsidRDefault="004069D4" w:rsidP="004069D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069D4" w:rsidRDefault="004069D4" w:rsidP="004069D4">
      <w:pPr>
        <w:pStyle w:val="BodyText"/>
        <w:spacing w:before="69"/>
        <w:ind w:left="3163" w:right="3243" w:firstLine="755"/>
      </w:pPr>
      <w:r>
        <w:t xml:space="preserve">Senate Bill 126 </w:t>
      </w:r>
      <w:r>
        <w:rPr>
          <w:rFonts w:cs="Times New Roman"/>
        </w:rPr>
        <w:t xml:space="preserve">Collin’s Law: </w:t>
      </w:r>
      <w:r>
        <w:rPr>
          <w:rFonts w:cs="Times New Roman"/>
          <w:spacing w:val="-1"/>
        </w:rPr>
        <w:t>Anti</w:t>
      </w:r>
      <w:r>
        <w:rPr>
          <w:spacing w:val="-1"/>
        </w:rPr>
        <w:t>-Hazing</w:t>
      </w:r>
      <w:r>
        <w:rPr>
          <w:spacing w:val="-3"/>
        </w:rPr>
        <w:t xml:space="preserve"> </w:t>
      </w:r>
      <w:r>
        <w:t>Act</w:t>
      </w:r>
    </w:p>
    <w:p w:rsidR="004069D4" w:rsidRDefault="004069D4" w:rsidP="004069D4">
      <w:pPr>
        <w:pStyle w:val="BodyText"/>
        <w:ind w:left="2462" w:right="2542"/>
        <w:jc w:val="center"/>
      </w:pPr>
      <w:r>
        <w:t>Northwest State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(NSCC) 2024 Report</w:t>
      </w:r>
    </w:p>
    <w:p w:rsidR="004069D4" w:rsidRDefault="004069D4" w:rsidP="004069D4">
      <w:pPr>
        <w:pStyle w:val="BodyText"/>
        <w:ind w:left="2462" w:right="2541"/>
        <w:jc w:val="center"/>
      </w:pPr>
      <w:r>
        <w:t>Time Period: 2019 through 2024</w:t>
      </w:r>
    </w:p>
    <w:p w:rsidR="004069D4" w:rsidRDefault="004069D4" w:rsidP="004069D4">
      <w:pPr>
        <w:pStyle w:val="BodyText"/>
        <w:ind w:left="2462" w:right="2541"/>
        <w:jc w:val="center"/>
        <w:rPr>
          <w:rFonts w:cs="Times New Roman"/>
        </w:rPr>
      </w:pPr>
      <w:r>
        <w:rPr>
          <w:rFonts w:cs="Times New Roman"/>
        </w:rPr>
        <w:t xml:space="preserve">Date of Report: </w:t>
      </w:r>
      <w:r>
        <w:rPr>
          <w:rFonts w:cs="Times New Roman"/>
        </w:rPr>
        <w:t>December 16, 2024</w:t>
      </w:r>
    </w:p>
    <w:p w:rsidR="004069D4" w:rsidRDefault="004069D4" w:rsidP="00406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69D4" w:rsidRDefault="004069D4" w:rsidP="004069D4">
      <w:pPr>
        <w:pStyle w:val="BodyText"/>
      </w:pPr>
      <w:r>
        <w:t xml:space="preserve">NSCC </w:t>
      </w:r>
      <w:r>
        <w:rPr>
          <w:spacing w:val="-1"/>
        </w:rPr>
        <w:t>prohibits</w:t>
      </w:r>
      <w:r>
        <w:t xml:space="preserve"> </w:t>
      </w:r>
      <w:r>
        <w:rPr>
          <w:spacing w:val="-1"/>
        </w:rPr>
        <w:t>hazing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defined</w:t>
      </w:r>
      <w:r>
        <w:t xml:space="preserve"> in the</w:t>
      </w:r>
      <w:r>
        <w:rPr>
          <w:spacing w:val="-1"/>
        </w:rPr>
        <w:t xml:space="preserve"> </w:t>
      </w:r>
      <w:r>
        <w:t>Anti-Hazing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(3358:</w:t>
      </w:r>
      <w:r>
        <w:t xml:space="preserve"> 14-5-23).</w:t>
      </w:r>
    </w:p>
    <w:p w:rsidR="004069D4" w:rsidRDefault="004069D4" w:rsidP="004069D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069D4" w:rsidRDefault="004069D4" w:rsidP="004069D4">
      <w:pPr>
        <w:pStyle w:val="BodyText"/>
        <w:ind w:right="173"/>
      </w:pPr>
      <w:r>
        <w:t xml:space="preserve">NSCC is </w:t>
      </w:r>
      <w:r>
        <w:rPr>
          <w:spacing w:val="-1"/>
        </w:rPr>
        <w:t>committed</w:t>
      </w:r>
      <w:r>
        <w:t xml:space="preserve"> to a</w:t>
      </w:r>
      <w:r>
        <w:rPr>
          <w:spacing w:val="-1"/>
        </w:rPr>
        <w:t xml:space="preserve"> safe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respectful</w:t>
      </w:r>
      <w:r>
        <w:rPr>
          <w:spacing w:val="1"/>
        </w:rPr>
        <w:t xml:space="preserve"> </w:t>
      </w:r>
      <w:r>
        <w:t xml:space="preserve">campus </w:t>
      </w:r>
      <w:r>
        <w:rPr>
          <w:spacing w:val="-1"/>
        </w:rPr>
        <w:t>environment</w:t>
      </w:r>
      <w:r>
        <w:t xml:space="preserve"> </w:t>
      </w:r>
      <w:r>
        <w:rPr>
          <w:spacing w:val="-1"/>
        </w:rPr>
        <w:t>that</w:t>
      </w:r>
      <w:r>
        <w:t xml:space="preserve"> aligns with our</w:t>
      </w:r>
      <w:r>
        <w:rPr>
          <w:spacing w:val="65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values.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the </w:t>
      </w:r>
      <w:r>
        <w:rPr>
          <w:spacing w:val="-1"/>
        </w:rPr>
        <w:t>College's</w:t>
      </w:r>
      <w:r>
        <w:t xml:space="preserve"> belief </w:t>
      </w:r>
      <w:r>
        <w:rPr>
          <w:spacing w:val="-1"/>
        </w:rPr>
        <w:t>that</w:t>
      </w:r>
      <w:r>
        <w:t xml:space="preserve"> learning</w:t>
      </w:r>
      <w:r>
        <w:rPr>
          <w:spacing w:val="-1"/>
        </w:rPr>
        <w:t xml:space="preserve"> and</w:t>
      </w:r>
      <w:r>
        <w:t xml:space="preserve"> working</w:t>
      </w:r>
      <w:r>
        <w:rPr>
          <w:spacing w:val="-3"/>
        </w:rPr>
        <w:t xml:space="preserve"> </w:t>
      </w:r>
      <w:r>
        <w:t xml:space="preserve">occurs in </w:t>
      </w:r>
      <w:r>
        <w:rPr>
          <w:spacing w:val="-1"/>
        </w:rPr>
        <w:t>environments</w:t>
      </w:r>
      <w:r>
        <w:rPr>
          <w:spacing w:val="77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learners, </w:t>
      </w:r>
      <w:r>
        <w:rPr>
          <w:spacing w:val="-1"/>
        </w:rPr>
        <w:t>employees,</w:t>
      </w:r>
      <w:r>
        <w:t xml:space="preserve"> </w:t>
      </w:r>
      <w:r>
        <w:rPr>
          <w:spacing w:val="-1"/>
        </w:rPr>
        <w:t>and</w:t>
      </w:r>
      <w:r>
        <w:t xml:space="preserve"> visitors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safe,</w:t>
      </w:r>
      <w:r>
        <w:rPr>
          <w:spacing w:val="2"/>
        </w:rPr>
        <w:t xml:space="preserve"> </w:t>
      </w:r>
      <w:r>
        <w:rPr>
          <w:spacing w:val="-1"/>
        </w:rPr>
        <w:t>secure,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welcome.</w:t>
      </w:r>
    </w:p>
    <w:p w:rsidR="004069D4" w:rsidRDefault="004069D4" w:rsidP="004069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69D4" w:rsidRDefault="004069D4" w:rsidP="004069D4">
      <w:pPr>
        <w:pStyle w:val="BodyText"/>
        <w:ind w:right="17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College </w:t>
      </w:r>
      <w:r>
        <w:t xml:space="preserve">acknowledges that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 xml:space="preserve">experience </w:t>
      </w:r>
      <w:r>
        <w:t xml:space="preserve">that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t xml:space="preserve">some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various</w:t>
      </w:r>
      <w:r>
        <w:t xml:space="preserve"> extra-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co-curricular</w:t>
      </w:r>
      <w: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organizations</w:t>
      </w:r>
      <w:r>
        <w:t xml:space="preserve"> with</w:t>
      </w:r>
      <w:r>
        <w:rPr>
          <w:spacing w:val="101"/>
        </w:rPr>
        <w:t xml:space="preserve"> </w:t>
      </w:r>
      <w:r>
        <w:rPr>
          <w:spacing w:val="-1"/>
        </w:rPr>
        <w:t>different</w:t>
      </w:r>
      <w:r>
        <w:t xml:space="preserve"> purposes </w:t>
      </w:r>
      <w:r>
        <w:rPr>
          <w:spacing w:val="-1"/>
        </w:rPr>
        <w:t>and</w:t>
      </w:r>
      <w:r>
        <w:t xml:space="preserve"> processes for </w:t>
      </w:r>
      <w:r>
        <w:rPr>
          <w:spacing w:val="-1"/>
        </w:rPr>
        <w:t>affiliation.</w:t>
      </w:r>
      <w:r>
        <w:t xml:space="preserve"> The </w:t>
      </w:r>
      <w:r>
        <w:rPr>
          <w:spacing w:val="-1"/>
        </w:rPr>
        <w:t xml:space="preserve">College </w:t>
      </w:r>
      <w:r>
        <w:t xml:space="preserve">supports </w:t>
      </w:r>
      <w:r>
        <w:rPr>
          <w:spacing w:val="-1"/>
        </w:rPr>
        <w:t>traditions</w:t>
      </w:r>
      <w:r>
        <w:t xml:space="preserve"> within</w:t>
      </w:r>
      <w:r>
        <w:rPr>
          <w:spacing w:val="69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match</w:t>
      </w:r>
      <w:r>
        <w:t xml:space="preserve"> th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College’s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core </w:t>
      </w:r>
      <w:r>
        <w:rPr>
          <w:rFonts w:cs="Times New Roman"/>
        </w:rPr>
        <w:t xml:space="preserve">values. </w:t>
      </w:r>
      <w:r>
        <w:rPr>
          <w:rFonts w:cs="Times New Roman"/>
          <w:spacing w:val="-1"/>
        </w:rPr>
        <w:t>Hazing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antithetical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our institutional</w:t>
      </w:r>
      <w:r>
        <w:rPr>
          <w:rFonts w:cs="Times New Roman"/>
          <w:spacing w:val="87"/>
        </w:rPr>
        <w:t xml:space="preserve"> </w:t>
      </w:r>
      <w:r>
        <w:t xml:space="preserve">mission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no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NSCC.</w:t>
      </w:r>
    </w:p>
    <w:p w:rsidR="004069D4" w:rsidRDefault="004069D4" w:rsidP="004069D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069D4" w:rsidRDefault="004069D4" w:rsidP="004069D4">
      <w:pPr>
        <w:pStyle w:val="BodyText"/>
        <w:ind w:right="17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 recognizes</w:t>
      </w:r>
      <w:r>
        <w:t xml:space="preserve"> that a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organization</w:t>
      </w:r>
      <w:r>
        <w:t xml:space="preserve"> or</w:t>
      </w:r>
      <w:r>
        <w:rPr>
          <w:spacing w:val="-1"/>
        </w:rPr>
        <w:t xml:space="preserve"> group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belong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oversight</w:t>
      </w:r>
      <w:r>
        <w:rPr>
          <w:spacing w:val="83"/>
        </w:rPr>
        <w:t xml:space="preserve"> </w:t>
      </w:r>
      <w:r>
        <w:rPr>
          <w:spacing w:val="-1"/>
        </w:rPr>
        <w:t>organization</w:t>
      </w:r>
      <w:r>
        <w:t xml:space="preserve"> that </w:t>
      </w:r>
      <w:r>
        <w:rPr>
          <w:spacing w:val="-1"/>
        </w:rPr>
        <w:t>also</w:t>
      </w:r>
      <w:r>
        <w:t xml:space="preserve"> holds students </w:t>
      </w:r>
      <w:r>
        <w:rPr>
          <w:spacing w:val="-1"/>
        </w:rPr>
        <w:t xml:space="preserve">accountable </w:t>
      </w:r>
      <w:r>
        <w:rPr>
          <w:spacing w:val="1"/>
        </w:rPr>
        <w:t>to</w:t>
      </w:r>
      <w:r>
        <w:t xml:space="preserve"> expectations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(e.g.,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local</w:t>
      </w:r>
      <w:r>
        <w:t xml:space="preserve"> fraternity</w:t>
      </w:r>
      <w:r>
        <w:rPr>
          <w:spacing w:val="-5"/>
        </w:rPr>
        <w:t xml:space="preserve"> </w:t>
      </w:r>
      <w:r>
        <w:rPr>
          <w:spacing w:val="-1"/>
        </w:rPr>
        <w:t>chapter).</w:t>
      </w:r>
      <w:r>
        <w:t xml:space="preserve"> NSCC is </w:t>
      </w:r>
      <w:r>
        <w:rPr>
          <w:spacing w:val="-1"/>
        </w:rPr>
        <w:t>committed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partnering</w:t>
      </w:r>
      <w:r>
        <w:rPr>
          <w:spacing w:val="-3"/>
        </w:rPr>
        <w:t xml:space="preserve"> </w:t>
      </w:r>
      <w:r>
        <w:t>with</w:t>
      </w:r>
      <w:r>
        <w:rPr>
          <w:spacing w:val="9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affiliates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hazing</w:t>
      </w:r>
      <w:r>
        <w:rPr>
          <w:spacing w:val="-3"/>
        </w:rPr>
        <w:t xml:space="preserve"> </w:t>
      </w:r>
      <w:r>
        <w:rPr>
          <w:spacing w:val="-1"/>
        </w:rPr>
        <w:t>allegations</w:t>
      </w:r>
      <w:r>
        <w:t xml:space="preserve"> </w:t>
      </w:r>
      <w:r>
        <w:rPr>
          <w:spacing w:val="-1"/>
        </w:rPr>
        <w:t>and</w:t>
      </w:r>
      <w:r>
        <w:t xml:space="preserve"> will </w:t>
      </w:r>
      <w:r>
        <w:rPr>
          <w:spacing w:val="-1"/>
        </w:rPr>
        <w:t>communicate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them</w:t>
      </w:r>
      <w:r>
        <w:t xml:space="preserve"> as</w:t>
      </w:r>
      <w:r>
        <w:rPr>
          <w:spacing w:val="69"/>
        </w:rPr>
        <w:t xml:space="preserve"> </w:t>
      </w:r>
      <w:r>
        <w:rPr>
          <w:spacing w:val="-1"/>
        </w:rPr>
        <w:t>appropriate.</w:t>
      </w:r>
    </w:p>
    <w:p w:rsidR="004069D4" w:rsidRDefault="004069D4" w:rsidP="004069D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4069D4" w:rsidRDefault="004069D4" w:rsidP="004069D4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NSCC is </w:t>
      </w:r>
      <w:r>
        <w:rPr>
          <w:rFonts w:ascii="Times New Roman"/>
          <w:spacing w:val="-1"/>
          <w:sz w:val="24"/>
        </w:rPr>
        <w:t>pleased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no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hazing </w:t>
      </w:r>
      <w:r>
        <w:rPr>
          <w:rFonts w:ascii="Times New Roman"/>
          <w:i/>
          <w:spacing w:val="-1"/>
          <w:sz w:val="24"/>
        </w:rPr>
        <w:t>violations</w:t>
      </w:r>
      <w:r>
        <w:rPr>
          <w:rFonts w:ascii="Times New Roman"/>
          <w:i/>
          <w:sz w:val="24"/>
        </w:rPr>
        <w:t xml:space="preserve"> that </w:t>
      </w:r>
      <w:r>
        <w:rPr>
          <w:rFonts w:ascii="Times New Roman"/>
          <w:i/>
          <w:spacing w:val="-1"/>
          <w:sz w:val="24"/>
        </w:rPr>
        <w:t xml:space="preserve">have </w:t>
      </w:r>
      <w:r>
        <w:rPr>
          <w:rFonts w:ascii="Times New Roman"/>
          <w:i/>
          <w:sz w:val="24"/>
        </w:rPr>
        <w:t xml:space="preserve">been </w:t>
      </w:r>
      <w:r>
        <w:rPr>
          <w:rFonts w:ascii="Times New Roman"/>
          <w:i/>
          <w:spacing w:val="-1"/>
          <w:sz w:val="24"/>
        </w:rPr>
        <w:t>reported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2024 (as of </w:t>
      </w:r>
      <w:r>
        <w:rPr>
          <w:rFonts w:ascii="Times New Roman"/>
          <w:i/>
          <w:sz w:val="24"/>
        </w:rPr>
        <w:t>12/16</w:t>
      </w:r>
      <w:r>
        <w:rPr>
          <w:rFonts w:ascii="Times New Roman"/>
          <w:i/>
          <w:sz w:val="24"/>
        </w:rPr>
        <w:t>/2024 at 1</w:t>
      </w:r>
      <w:r>
        <w:rPr>
          <w:rFonts w:ascii="Times New Roman"/>
          <w:i/>
          <w:sz w:val="24"/>
        </w:rPr>
        <w:t>:45 P</w:t>
      </w:r>
      <w:r>
        <w:rPr>
          <w:rFonts w:ascii="Times New Roman"/>
          <w:i/>
          <w:sz w:val="24"/>
        </w:rPr>
        <w:t>M)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for the </w:t>
      </w:r>
      <w:r>
        <w:rPr>
          <w:rFonts w:ascii="Times New Roman"/>
          <w:i/>
          <w:spacing w:val="-1"/>
          <w:sz w:val="24"/>
        </w:rPr>
        <w:t>preceding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7-year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period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(2017</w:t>
      </w:r>
      <w:r>
        <w:rPr>
          <w:rFonts w:ascii="Times New Roman"/>
          <w:i/>
          <w:sz w:val="24"/>
        </w:rPr>
        <w:t xml:space="preserve"> through </w:t>
      </w:r>
      <w:r>
        <w:rPr>
          <w:rFonts w:ascii="Times New Roman"/>
          <w:i/>
          <w:spacing w:val="-1"/>
          <w:sz w:val="24"/>
        </w:rPr>
        <w:t>2023)</w:t>
      </w:r>
      <w:r>
        <w:rPr>
          <w:rFonts w:ascii="Times New Roman"/>
          <w:spacing w:val="-1"/>
          <w:sz w:val="24"/>
        </w:rPr>
        <w:t>.</w:t>
      </w:r>
      <w:bookmarkStart w:id="0" w:name="_GoBack"/>
      <w:bookmarkEnd w:id="0"/>
    </w:p>
    <w:p w:rsidR="00E42748" w:rsidRDefault="004069D4"/>
    <w:sectPr w:rsidR="00E42748" w:rsidSect="004069D4">
      <w:pgSz w:w="12240" w:h="15840"/>
      <w:pgMar w:top="92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4"/>
    <w:rsid w:val="000A2299"/>
    <w:rsid w:val="004069D4"/>
    <w:rsid w:val="004313D1"/>
    <w:rsid w:val="009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7544"/>
  <w15:chartTrackingRefBased/>
  <w15:docId w15:val="{E653D865-3A8C-4662-868A-5B7C99F0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9D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69D4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69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 Sullivan</dc:creator>
  <cp:keywords/>
  <dc:description/>
  <cp:lastModifiedBy>Treasure Sullivan</cp:lastModifiedBy>
  <cp:revision>1</cp:revision>
  <dcterms:created xsi:type="dcterms:W3CDTF">2024-12-16T18:30:00Z</dcterms:created>
  <dcterms:modified xsi:type="dcterms:W3CDTF">2024-12-16T18:33:00Z</dcterms:modified>
</cp:coreProperties>
</file>